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4BA28F29" w14:textId="77777777" w:rsidR="009D226C" w:rsidRDefault="009D226C" w:rsidP="009D226C">
      <w:pPr>
        <w:spacing w:line="360" w:lineRule="auto"/>
        <w:ind w:firstLineChars="150" w:firstLine="360"/>
        <w:rPr>
          <w:rFonts w:ascii="宋体" w:hAnsi="宋体"/>
          <w:sz w:val="24"/>
        </w:rPr>
      </w:pPr>
      <w:r>
        <w:rPr>
          <w:rFonts w:ascii="宋体" w:hAnsi="宋体" w:hint="eastAsia"/>
          <w:sz w:val="24"/>
        </w:rPr>
        <w:t>我院为保证正常的工作开展，根据《中华人民共和国财政部令第87号--政府采购货物和服务招标投标管理办法》第十条的规定，现拟对双气囊电子小肠镜项目进行院内调研。调研完成后外送招标。</w:t>
      </w:r>
    </w:p>
    <w:p w14:paraId="1D3E041C" w14:textId="292F974B" w:rsidR="008308C6" w:rsidRDefault="008308C6" w:rsidP="009D226C">
      <w:pPr>
        <w:spacing w:line="360" w:lineRule="auto"/>
        <w:ind w:firstLineChars="150" w:firstLine="360"/>
        <w:rPr>
          <w:rFonts w:ascii="宋体" w:hAnsi="宋体" w:hint="eastAsia"/>
          <w:sz w:val="24"/>
        </w:rPr>
      </w:pPr>
      <w:r>
        <w:rPr>
          <w:rFonts w:ascii="宋体" w:hAnsi="宋体" w:hint="eastAsia"/>
          <w:bCs/>
          <w:color w:val="000000" w:themeColor="text1"/>
          <w:kern w:val="0"/>
          <w:sz w:val="24"/>
        </w:rPr>
        <w:t>说明：因第一次招标公告，在规定报名时间内，有效报名单位不足3家，故本次公告为第二次发出，本项目进行第二次公告。</w:t>
      </w:r>
    </w:p>
    <w:p w14:paraId="365AF961" w14:textId="77777777" w:rsidR="009D226C" w:rsidRDefault="009D226C" w:rsidP="009D226C">
      <w:pPr>
        <w:numPr>
          <w:ilvl w:val="0"/>
          <w:numId w:val="1"/>
        </w:numPr>
        <w:spacing w:line="360" w:lineRule="auto"/>
        <w:rPr>
          <w:rFonts w:ascii="宋体" w:hAnsi="宋体"/>
          <w:b/>
          <w:sz w:val="24"/>
        </w:rPr>
      </w:pPr>
      <w:r>
        <w:rPr>
          <w:rFonts w:ascii="宋体" w:hAnsi="宋体" w:hint="eastAsia"/>
          <w:b/>
          <w:sz w:val="24"/>
        </w:rPr>
        <w:t>调研项目编号：</w:t>
      </w:r>
      <w:r w:rsidRPr="00C362AA">
        <w:rPr>
          <w:rFonts w:ascii="宋体" w:hAnsi="宋体"/>
          <w:b/>
          <w:sz w:val="24"/>
        </w:rPr>
        <w:t>sbc24-dy030</w:t>
      </w:r>
    </w:p>
    <w:p w14:paraId="5B1DBDC7" w14:textId="77777777" w:rsidR="009D226C" w:rsidRDefault="009D226C" w:rsidP="009D226C">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9D226C" w14:paraId="5B9A7882" w14:textId="77777777" w:rsidTr="00CB1F46">
        <w:trPr>
          <w:trHeight w:val="712"/>
          <w:jc w:val="center"/>
        </w:trPr>
        <w:tc>
          <w:tcPr>
            <w:tcW w:w="891" w:type="dxa"/>
            <w:vAlign w:val="center"/>
          </w:tcPr>
          <w:p w14:paraId="1F065655" w14:textId="77777777" w:rsidR="009D226C" w:rsidRDefault="009D226C" w:rsidP="00CB1F46">
            <w:pPr>
              <w:autoSpaceDE w:val="0"/>
              <w:autoSpaceDN w:val="0"/>
              <w:adjustRightInd w:val="0"/>
              <w:spacing w:line="360" w:lineRule="auto"/>
              <w:jc w:val="center"/>
              <w:rPr>
                <w:rFonts w:ascii="宋体" w:hAnsi="宋体"/>
                <w:sz w:val="24"/>
              </w:rPr>
            </w:pPr>
            <w:r>
              <w:rPr>
                <w:rFonts w:ascii="宋体" w:hAnsi="宋体" w:hint="eastAsia"/>
                <w:sz w:val="24"/>
              </w:rPr>
              <w:t>包</w:t>
            </w:r>
            <w:r>
              <w:rPr>
                <w:rFonts w:ascii="宋体" w:hAnsi="宋体"/>
                <w:sz w:val="24"/>
              </w:rPr>
              <w:t>号</w:t>
            </w:r>
          </w:p>
        </w:tc>
        <w:tc>
          <w:tcPr>
            <w:tcW w:w="4395" w:type="dxa"/>
            <w:vAlign w:val="center"/>
          </w:tcPr>
          <w:p w14:paraId="512AC8F4" w14:textId="77777777" w:rsidR="009D226C" w:rsidRDefault="009D226C" w:rsidP="00CB1F46">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716C1CD1" w14:textId="77777777" w:rsidR="009D226C" w:rsidRDefault="009D226C" w:rsidP="00CB1F46">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9D226C" w14:paraId="0DB575F8" w14:textId="77777777" w:rsidTr="00CB1F46">
        <w:trPr>
          <w:trHeight w:val="328"/>
          <w:jc w:val="center"/>
        </w:trPr>
        <w:tc>
          <w:tcPr>
            <w:tcW w:w="891" w:type="dxa"/>
            <w:shd w:val="clear" w:color="auto" w:fill="auto"/>
            <w:vAlign w:val="center"/>
          </w:tcPr>
          <w:p w14:paraId="500DF35C" w14:textId="77777777" w:rsidR="009D226C" w:rsidRDefault="009D226C" w:rsidP="00CB1F46">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423DEBFC" w14:textId="77777777" w:rsidR="009D226C" w:rsidRDefault="009D226C" w:rsidP="00CB1F46">
            <w:pPr>
              <w:spacing w:line="360" w:lineRule="auto"/>
              <w:rPr>
                <w:rFonts w:ascii="宋体" w:hAnsi="宋体"/>
                <w:sz w:val="24"/>
                <w:u w:val="single"/>
              </w:rPr>
            </w:pPr>
            <w:r>
              <w:rPr>
                <w:rFonts w:ascii="宋体" w:hAnsi="宋体"/>
                <w:sz w:val="24"/>
              </w:rPr>
              <w:t xml:space="preserve">            </w:t>
            </w:r>
            <w:r>
              <w:rPr>
                <w:rFonts w:ascii="宋体" w:hAnsi="宋体" w:cs="宋体" w:hint="eastAsia"/>
                <w:szCs w:val="21"/>
              </w:rPr>
              <w:t>双气囊电子小肠镜</w:t>
            </w:r>
          </w:p>
        </w:tc>
        <w:tc>
          <w:tcPr>
            <w:tcW w:w="1783" w:type="dxa"/>
            <w:shd w:val="clear" w:color="000000" w:fill="FFFFFF"/>
            <w:vAlign w:val="center"/>
          </w:tcPr>
          <w:p w14:paraId="5C92FB09" w14:textId="77777777" w:rsidR="009D226C" w:rsidRDefault="009D226C" w:rsidP="00CB1F46">
            <w:pPr>
              <w:widowControl/>
              <w:spacing w:line="360" w:lineRule="auto"/>
              <w:rPr>
                <w:rFonts w:ascii="宋体" w:hAnsi="宋体"/>
                <w:sz w:val="24"/>
              </w:rPr>
            </w:pPr>
            <w:r>
              <w:rPr>
                <w:rFonts w:ascii="宋体" w:hAnsi="宋体"/>
                <w:sz w:val="24"/>
              </w:rPr>
              <w:t xml:space="preserve">     </w:t>
            </w:r>
            <w:r>
              <w:rPr>
                <w:rFonts w:ascii="宋体" w:hAnsi="宋体" w:hint="eastAsia"/>
                <w:sz w:val="24"/>
              </w:rPr>
              <w:t>1</w:t>
            </w:r>
            <w:r>
              <w:rPr>
                <w:rFonts w:ascii="宋体" w:hAnsi="宋体"/>
                <w:sz w:val="24"/>
                <w:u w:val="single"/>
              </w:rPr>
              <w:t xml:space="preserve">    </w:t>
            </w:r>
          </w:p>
        </w:tc>
      </w:tr>
    </w:tbl>
    <w:p w14:paraId="057B5B94" w14:textId="77777777" w:rsidR="009D226C" w:rsidRDefault="009D226C" w:rsidP="009D226C">
      <w:pPr>
        <w:spacing w:line="360" w:lineRule="auto"/>
        <w:rPr>
          <w:rFonts w:ascii="宋体" w:hAnsi="宋体"/>
          <w:b/>
          <w:sz w:val="24"/>
        </w:rPr>
      </w:pPr>
      <w:r>
        <w:rPr>
          <w:rFonts w:ascii="宋体" w:hAnsi="宋体" w:hint="eastAsia"/>
          <w:b/>
          <w:sz w:val="24"/>
        </w:rPr>
        <w:t>三、参加调研供应商资质要求</w:t>
      </w:r>
    </w:p>
    <w:p w14:paraId="6874DDE2"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1、满足《中华人民共和国政府采购法》第二十二条规定，并提供下列材料：</w:t>
      </w:r>
    </w:p>
    <w:p w14:paraId="66710BE1"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19E19C58"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2）具有履行合同所必需的设备和专业技术能力；</w:t>
      </w:r>
    </w:p>
    <w:p w14:paraId="7F379B21"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3）法律、行政法规规定的其他条件；</w:t>
      </w:r>
    </w:p>
    <w:p w14:paraId="134745EA"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3051DE7A"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4FD0B833"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2、本项目的特定资格要求:</w:t>
      </w:r>
    </w:p>
    <w:p w14:paraId="15375A1E"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如根据国家相关政策规定，属于医疗器械监督管理的设备，需具备以下特定资格:</w:t>
      </w:r>
    </w:p>
    <w:p w14:paraId="0788DF5C"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1)参加调研供应商须提供有效的医疗器械产品注册证或产品备案凭证，参加调研时需提供复印件加盖公章；</w:t>
      </w:r>
    </w:p>
    <w:p w14:paraId="28ED7137"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2)若参加调研供应商为代理商，须具有药监部门颁发的《医疗器械经营许可证》或医疗器械经营备案凭证，参加调研时需提供复印件加盖公章；</w:t>
      </w:r>
    </w:p>
    <w:p w14:paraId="381D0593"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3)若参加调研供应商为生产商，须具有药监局颁发的《医疗器械生产许可证》</w:t>
      </w:r>
      <w:r>
        <w:rPr>
          <w:rFonts w:ascii="宋体" w:hAnsi="宋体" w:hint="eastAsia"/>
          <w:sz w:val="24"/>
        </w:rPr>
        <w:lastRenderedPageBreak/>
        <w:t>或生产备案凭证(医疗器械生产许可证如有医疗器械生产产品登记表的须一并提供)，参加调研时需提供复印件加盖公章；</w:t>
      </w:r>
    </w:p>
    <w:p w14:paraId="4C6BB3E4" w14:textId="77777777" w:rsidR="009D226C" w:rsidRDefault="009D226C" w:rsidP="009D226C">
      <w:pPr>
        <w:spacing w:line="360" w:lineRule="auto"/>
        <w:ind w:firstLineChars="200" w:firstLine="480"/>
        <w:rPr>
          <w:sz w:val="24"/>
        </w:rPr>
      </w:pPr>
      <w:r>
        <w:rPr>
          <w:rFonts w:hint="eastAsia"/>
          <w:sz w:val="24"/>
        </w:rPr>
        <w:t>4)</w:t>
      </w:r>
      <w:r>
        <w:rPr>
          <w:sz w:val="24"/>
        </w:rPr>
        <w:t>代理商做为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5AE10359" w14:textId="77777777" w:rsidR="009D226C" w:rsidRDefault="009D226C" w:rsidP="009D226C">
      <w:pPr>
        <w:spacing w:line="360" w:lineRule="auto"/>
        <w:ind w:firstLineChars="200" w:firstLine="480"/>
        <w:rPr>
          <w:rFonts w:ascii="宋体" w:hAnsi="宋体"/>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054A5F27"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参加调研供应商属于下列情形之一的，不得参与本项目调研活动：</w:t>
      </w:r>
    </w:p>
    <w:p w14:paraId="11310B46"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1）单位负责人为同一人或者存在直接控股、管理关系的不同供应商，不得参加同一合同项下的调研活动；</w:t>
      </w:r>
    </w:p>
    <w:p w14:paraId="218A476F"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50E34058" w14:textId="77777777" w:rsidR="009D226C" w:rsidRDefault="009D226C" w:rsidP="009D226C">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392853B3" w14:textId="77777777" w:rsidR="009D226C" w:rsidRDefault="009D226C" w:rsidP="009D226C">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5B1FCACC" w14:textId="77777777" w:rsidR="009D226C" w:rsidRDefault="009D226C" w:rsidP="009D226C">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6DB3ECF7" w14:textId="77777777" w:rsidR="009D226C" w:rsidRDefault="009D226C" w:rsidP="009D226C">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报名地点：江苏省中医院设备处（南京市汉中路155号5号楼418室）。</w:t>
      </w:r>
    </w:p>
    <w:p w14:paraId="2A96BF69" w14:textId="77777777" w:rsidR="009D226C" w:rsidRDefault="009D226C" w:rsidP="009D226C">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7439E666" w14:textId="77777777" w:rsidR="009D226C" w:rsidRDefault="009D226C" w:rsidP="009D226C">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6C48CD4A" w14:textId="77777777" w:rsidR="009D226C" w:rsidRDefault="009D226C" w:rsidP="009D226C">
      <w:pPr>
        <w:spacing w:line="360" w:lineRule="auto"/>
        <w:rPr>
          <w:rFonts w:ascii="宋体" w:hAnsi="宋体"/>
          <w:b/>
          <w:sz w:val="24"/>
        </w:rPr>
      </w:pPr>
      <w:r>
        <w:rPr>
          <w:rFonts w:ascii="宋体" w:hAnsi="宋体" w:hint="eastAsia"/>
          <w:b/>
          <w:sz w:val="24"/>
        </w:rPr>
        <w:t>七、调研响应文件接收信息：</w:t>
      </w:r>
    </w:p>
    <w:p w14:paraId="3FF88200" w14:textId="77777777" w:rsidR="009D226C" w:rsidRDefault="009D226C" w:rsidP="009D226C">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3BA0060E" w14:textId="77777777" w:rsidR="009D226C" w:rsidRDefault="009D226C" w:rsidP="009D226C">
      <w:pPr>
        <w:spacing w:line="360" w:lineRule="auto"/>
        <w:ind w:firstLineChars="200" w:firstLine="480"/>
        <w:rPr>
          <w:rFonts w:ascii="宋体" w:hAnsi="宋体"/>
          <w:sz w:val="24"/>
        </w:rPr>
      </w:pPr>
      <w:r>
        <w:rPr>
          <w:rFonts w:ascii="宋体" w:hAnsi="宋体"/>
          <w:sz w:val="24"/>
        </w:rPr>
        <w:lastRenderedPageBreak/>
        <w:t>2</w:t>
      </w:r>
      <w:r>
        <w:rPr>
          <w:rFonts w:ascii="宋体" w:hAnsi="宋体" w:hint="eastAsia"/>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05150894" w14:textId="77777777" w:rsidR="009D226C" w:rsidRDefault="009D226C" w:rsidP="009D226C">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12F6BFCE" w14:textId="77777777" w:rsidR="009D226C" w:rsidRDefault="009D226C" w:rsidP="009D226C">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1F28F17E" w14:textId="77777777" w:rsidR="009D226C" w:rsidRDefault="009D226C" w:rsidP="009D226C">
      <w:pPr>
        <w:spacing w:line="360" w:lineRule="auto"/>
        <w:ind w:firstLineChars="200" w:firstLine="480"/>
        <w:rPr>
          <w:rFonts w:ascii="宋体" w:hAnsi="宋体"/>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00C53656" w14:textId="77777777" w:rsidR="009D226C" w:rsidRDefault="009D226C" w:rsidP="009D226C">
      <w:pPr>
        <w:spacing w:line="360" w:lineRule="auto"/>
        <w:rPr>
          <w:rFonts w:ascii="宋体" w:hAnsi="宋体"/>
          <w:b/>
          <w:sz w:val="24"/>
        </w:rPr>
      </w:pPr>
      <w:r>
        <w:rPr>
          <w:rFonts w:ascii="宋体" w:hAnsi="宋体" w:hint="eastAsia"/>
          <w:b/>
          <w:sz w:val="24"/>
        </w:rPr>
        <w:t>八、联系事项：</w:t>
      </w:r>
    </w:p>
    <w:p w14:paraId="28C22044"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联系部门：江苏省中医院设备处</w:t>
      </w:r>
    </w:p>
    <w:p w14:paraId="3A5C8BD3"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高</w:t>
      </w:r>
      <w:r>
        <w:rPr>
          <w:rFonts w:ascii="宋体" w:hAnsi="宋体" w:hint="eastAsia"/>
          <w:sz w:val="24"/>
        </w:rPr>
        <w:t>老师</w:t>
      </w:r>
    </w:p>
    <w:p w14:paraId="0B6CE8B2"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联系地址：江苏省中医院设备处（南京市汉中路155号5号楼418室）。</w:t>
      </w:r>
    </w:p>
    <w:p w14:paraId="6C27B7F3" w14:textId="77777777" w:rsidR="009D226C" w:rsidRDefault="009D226C" w:rsidP="009D226C">
      <w:pPr>
        <w:spacing w:line="360" w:lineRule="auto"/>
        <w:ind w:firstLineChars="200" w:firstLine="480"/>
        <w:rPr>
          <w:rFonts w:ascii="宋体" w:hAnsi="宋体"/>
          <w:sz w:val="24"/>
        </w:rPr>
      </w:pPr>
      <w:r>
        <w:rPr>
          <w:rFonts w:ascii="宋体" w:hAnsi="宋体" w:hint="eastAsia"/>
          <w:sz w:val="24"/>
        </w:rPr>
        <w:t>联系方式 ：025-86617141-50418。</w:t>
      </w:r>
    </w:p>
    <w:p w14:paraId="10843910" w14:textId="167A4044" w:rsidR="00715329" w:rsidRPr="00715329" w:rsidRDefault="00715329" w:rsidP="009D226C"/>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19ED" w14:textId="77777777" w:rsidR="00B0504E" w:rsidRDefault="00B0504E" w:rsidP="003D55BB">
      <w:r>
        <w:separator/>
      </w:r>
    </w:p>
  </w:endnote>
  <w:endnote w:type="continuationSeparator" w:id="0">
    <w:p w14:paraId="2A52AB0C" w14:textId="77777777" w:rsidR="00B0504E" w:rsidRDefault="00B0504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3CC9" w14:textId="77777777" w:rsidR="00B0504E" w:rsidRDefault="00B0504E" w:rsidP="003D55BB">
      <w:r>
        <w:separator/>
      </w:r>
    </w:p>
  </w:footnote>
  <w:footnote w:type="continuationSeparator" w:id="0">
    <w:p w14:paraId="4260F85D" w14:textId="77777777" w:rsidR="00B0504E" w:rsidRDefault="00B0504E"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5246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8736F"/>
    <w:rsid w:val="001C4A6C"/>
    <w:rsid w:val="00205CCB"/>
    <w:rsid w:val="003D55BB"/>
    <w:rsid w:val="00417104"/>
    <w:rsid w:val="005A450E"/>
    <w:rsid w:val="00651A5A"/>
    <w:rsid w:val="00657B35"/>
    <w:rsid w:val="00715329"/>
    <w:rsid w:val="007B32DA"/>
    <w:rsid w:val="007C4CE2"/>
    <w:rsid w:val="00814176"/>
    <w:rsid w:val="008308C6"/>
    <w:rsid w:val="008A54D0"/>
    <w:rsid w:val="008F2330"/>
    <w:rsid w:val="009210F6"/>
    <w:rsid w:val="009D226C"/>
    <w:rsid w:val="00A56EA1"/>
    <w:rsid w:val="00A613F9"/>
    <w:rsid w:val="00B0504E"/>
    <w:rsid w:val="00B17274"/>
    <w:rsid w:val="00BD0FCF"/>
    <w:rsid w:val="00C05CD4"/>
    <w:rsid w:val="00CE409F"/>
    <w:rsid w:val="00CE6B32"/>
    <w:rsid w:val="00DA34BF"/>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2023-02-22T09:49:00Z</dcterms:created>
  <dcterms:modified xsi:type="dcterms:W3CDTF">2024-10-19T01:48:00Z</dcterms:modified>
</cp:coreProperties>
</file>